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52"/>
          <w:szCs w:val="52"/>
        </w:rPr>
      </w:pPr>
      <w:r w:rsidDel="00000000" w:rsidR="00000000" w:rsidRPr="00000000">
        <w:rPr>
          <w:rFonts w:ascii="Calibri" w:cs="Calibri" w:eastAsia="Calibri" w:hAnsi="Calibri"/>
          <w:b w:val="1"/>
          <w:bCs w:val="1"/>
          <w:sz w:val="52"/>
          <w:szCs w:val="52"/>
          <w:rtl w:val="0"/>
        </w:rPr>
        <w:t xml:space="preserve">2026 MSPCA Bear-Proofing Assistance Program</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rFonts w:ascii="Calibri" w:cs="Calibri" w:eastAsia="Calibri" w:hAnsi="Calibri"/>
          <w:b w:val="1"/>
          <w:bCs w:val="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2257425</wp:posOffset>
            </wp:positionH>
            <wp:positionV relativeFrom="paragraph">
              <wp:posOffset>171450</wp:posOffset>
            </wp:positionV>
            <wp:extent cx="1746250" cy="1647825"/>
            <wp:effectExtent b="12700" l="12700" r="12700" t="12700"/>
            <wp:wrapSquare wrapText="bothSides" distB="0" distT="0" distL="0" distR="0"/>
            <wp:docPr descr="O:\Photos-Images-Logos\Shutterstock photos\Bear\paid black bear in bushes shutterstock_298302197.jpg" id="3" name="image1.jpg"/>
            <a:graphic>
              <a:graphicData uri="http://schemas.openxmlformats.org/drawingml/2006/picture">
                <pic:pic>
                  <pic:nvPicPr>
                    <pic:cNvPr descr="O:\Photos-Images-Logos\Shutterstock photos\Bear\paid black bear in bushes shutterstock_298302197.jpg" id="0" name="image1.jpg"/>
                    <pic:cNvPicPr preferRelativeResize="0"/>
                  </pic:nvPicPr>
                  <pic:blipFill>
                    <a:blip r:embed="rId7"/>
                    <a:srcRect b="0" l="29487" r="0" t="0"/>
                    <a:stretch>
                      <a:fillRect/>
                    </a:stretch>
                  </pic:blipFill>
                  <pic:spPr>
                    <a:xfrm>
                      <a:off x="0" y="0"/>
                      <a:ext cx="1746250" cy="1647825"/>
                    </a:xfrm>
                    <a:prstGeom prst="rect"/>
                    <a:ln w="12700">
                      <a:solidFill>
                        <a:srgbClr val="000000"/>
                      </a:solidFill>
                      <a:prstDash val="solid"/>
                    </a:ln>
                  </pic:spPr>
                </pic:pic>
              </a:graphicData>
            </a:graphic>
          </wp:anchor>
        </w:drawing>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52"/>
          <w:szCs w:val="5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Calibri" w:cs="Calibri" w:eastAsia="Calibri" w:hAnsi="Calibri"/>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202124"/>
          <w:sz w:val="26"/>
          <w:szCs w:val="26"/>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202124"/>
          <w:sz w:val="26"/>
          <w:szCs w:val="26"/>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202124"/>
          <w:sz w:val="26"/>
          <w:szCs w:val="26"/>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bCs w:val="1"/>
          <w:color w:val="202124"/>
          <w:sz w:val="26"/>
          <w:szCs w:val="26"/>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202124"/>
          <w:sz w:val="26"/>
          <w:szCs w:val="26"/>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202124"/>
          <w:sz w:val="26"/>
          <w:szCs w:val="26"/>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color w:val="202124"/>
          <w:sz w:val="30"/>
          <w:szCs w:val="30"/>
        </w:rPr>
      </w:pPr>
      <w:r w:rsidDel="00000000" w:rsidR="00000000" w:rsidRPr="00000000">
        <w:rPr>
          <w:rFonts w:ascii="Calibri" w:cs="Calibri" w:eastAsia="Calibri" w:hAnsi="Calibri"/>
          <w:b w:val="1"/>
          <w:bCs w:val="1"/>
          <w:i w:val="0"/>
          <w:iCs w:val="0"/>
          <w:smallCaps w:val="0"/>
          <w:strike w:val="0"/>
          <w:color w:val="202124"/>
          <w:sz w:val="32"/>
          <w:szCs w:val="32"/>
          <w:u w:val="none"/>
          <w:shd w:fill="auto" w:val="clear"/>
          <w:vertAlign w:val="baseline"/>
          <w:rtl w:val="0"/>
        </w:rPr>
        <w:t xml:space="preserve">APPLY ONLINE</w:t>
      </w:r>
      <w:r w:rsidDel="00000000" w:rsidR="00000000" w:rsidRPr="00000000">
        <w:rPr>
          <w:rFonts w:ascii="Calibri" w:cs="Calibri" w:eastAsia="Calibri" w:hAnsi="Calibri"/>
          <w:b w:val="0"/>
          <w:bCs w:val="0"/>
          <w:i w:val="0"/>
          <w:iCs w:val="0"/>
          <w:smallCaps w:val="0"/>
          <w:strike w:val="0"/>
          <w:color w:val="202124"/>
          <w:sz w:val="32"/>
          <w:szCs w:val="3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202124"/>
          <w:sz w:val="30"/>
          <w:szCs w:val="30"/>
          <w:u w:val="none"/>
          <w:shd w:fill="auto" w:val="clear"/>
          <w:vertAlign w:val="baseline"/>
          <w:rtl w:val="0"/>
        </w:rPr>
        <w:t xml:space="preserve">(</w:t>
      </w:r>
      <w:hyperlink r:id="rId8">
        <w:r w:rsidDel="00000000" w:rsidR="00000000" w:rsidRPr="00000000">
          <w:rPr>
            <w:rFonts w:ascii="Calibri" w:cs="Calibri" w:eastAsia="Calibri" w:hAnsi="Calibri"/>
            <w:b w:val="0"/>
            <w:bCs w:val="0"/>
            <w:i w:val="0"/>
            <w:iCs w:val="0"/>
            <w:smallCaps w:val="0"/>
            <w:strike w:val="0"/>
            <w:color w:val="1155cc"/>
            <w:sz w:val="30"/>
            <w:szCs w:val="30"/>
            <w:u w:val="single"/>
            <w:shd w:fill="auto" w:val="clear"/>
            <w:vertAlign w:val="baseline"/>
            <w:rtl w:val="0"/>
          </w:rPr>
          <w:t xml:space="preserve">www.mspca.org/animal_protection/berkshire-bear-proofing-funding/</w:t>
        </w:r>
      </w:hyperlink>
      <w:r w:rsidDel="00000000" w:rsidR="00000000" w:rsidRPr="00000000">
        <w:rPr>
          <w:rFonts w:ascii="Calibri" w:cs="Calibri" w:eastAsia="Calibri" w:hAnsi="Calibri"/>
          <w:color w:val="202124"/>
          <w:sz w:val="30"/>
          <w:szCs w:val="30"/>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color w:val="202124"/>
          <w:sz w:val="32"/>
          <w:szCs w:val="3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202124"/>
          <w:sz w:val="32"/>
          <w:szCs w:val="32"/>
          <w:u w:val="none"/>
          <w:shd w:fill="auto" w:val="clear"/>
          <w:vertAlign w:val="baseline"/>
        </w:rPr>
      </w:pPr>
      <w:r w:rsidDel="00000000" w:rsidR="00000000" w:rsidRPr="00000000">
        <w:rPr>
          <w:rFonts w:ascii="Calibri" w:cs="Calibri" w:eastAsia="Calibri" w:hAnsi="Calibri"/>
          <w:b w:val="1"/>
          <w:bCs w:val="1"/>
          <w:color w:val="202124"/>
          <w:sz w:val="32"/>
          <w:szCs w:val="32"/>
          <w:rtl w:val="0"/>
        </w:rPr>
        <w:t xml:space="preserve">OR BY MAIL OR EMAIL (SEE BELOW)</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202124"/>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smallCaps w:val="0"/>
          <w:strike w:val="0"/>
          <w:color w:val="202124"/>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In the Berkshires, conflicts with bears are a serious and frequent problem. </w:t>
      </w:r>
      <w:hyperlink r:id="rId9">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Read our tips for mitigating bear conflicts</w:t>
        </w:r>
      </w:hyperlink>
      <w:hyperlink r:id="rId10">
        <w:r w:rsidDel="00000000" w:rsidR="00000000" w:rsidRPr="00000000">
          <w:rPr>
            <w:rFonts w:ascii="Calibri" w:cs="Calibri" w:eastAsia="Calibri" w:hAnsi="Calibri"/>
            <w:color w:val="202124"/>
            <w:sz w:val="26"/>
            <w:szCs w:val="26"/>
            <w:rtl w:val="0"/>
          </w:rPr>
          <w:t xml:space="preserve">: </w:t>
        </w:r>
      </w:hyperlink>
      <w:hyperlink r:id="rId11">
        <w:r w:rsidDel="00000000" w:rsidR="00000000" w:rsidRPr="00000000">
          <w:rPr>
            <w:rFonts w:ascii="Calibri" w:cs="Calibri" w:eastAsia="Calibri" w:hAnsi="Calibri"/>
            <w:b w:val="0"/>
            <w:bCs w:val="0"/>
            <w:i w:val="0"/>
            <w:iCs w:val="0"/>
            <w:smallCaps w:val="0"/>
            <w:strike w:val="0"/>
            <w:color w:val="1155cc"/>
            <w:sz w:val="26"/>
            <w:szCs w:val="26"/>
            <w:u w:val="single"/>
            <w:shd w:fill="auto" w:val="clear"/>
            <w:vertAlign w:val="baseline"/>
            <w:rtl w:val="0"/>
          </w:rPr>
          <w:t xml:space="preserve">mspca.org/animal_protection/about-black-bears</w:t>
        </w:r>
      </w:hyperlink>
      <w:hyperlink r:id="rId12">
        <w:r w:rsidDel="00000000" w:rsidR="00000000" w:rsidRPr="00000000">
          <w:rPr>
            <w:rFonts w:ascii="Calibri" w:cs="Calibri" w:eastAsia="Calibri" w:hAnsi="Calibri"/>
            <w:b w:val="0"/>
            <w:bCs w:val="0"/>
            <w:smallCaps w:val="0"/>
            <w:strike w:val="0"/>
            <w:color w:val="1155cc"/>
            <w:sz w:val="26"/>
            <w:szCs w:val="26"/>
            <w:u w:val="single"/>
            <w:shd w:fill="auto" w:val="clear"/>
            <w:vertAlign w:val="baseline"/>
            <w:rtl w:val="0"/>
          </w:rPr>
          <w:t xml:space="preserve">/</w:t>
        </w:r>
      </w:hyperlink>
      <w:r w:rsidDel="00000000" w:rsidR="00000000" w:rsidRPr="00000000">
        <w:rPr>
          <w:rFonts w:ascii="Calibri" w:cs="Calibri" w:eastAsia="Calibri" w:hAnsi="Calibri"/>
          <w:b w:val="0"/>
          <w:bCs w:val="0"/>
          <w:smallCaps w:val="0"/>
          <w:strike w:val="0"/>
          <w:color w:val="202124"/>
          <w:sz w:val="26"/>
          <w:szCs w:val="26"/>
          <w:u w:val="none"/>
          <w:shd w:fill="auto" w:val="clear"/>
          <w:vertAlign w:val="baseline"/>
          <w:rtl w:val="0"/>
        </w:rPr>
        <w:t xml:space="preserve">).</w:t>
      </w:r>
      <w:r w:rsidDel="00000000" w:rsidR="00000000" w:rsidRPr="00000000">
        <w:rPr>
          <w:rFonts w:ascii="Calibri" w:cs="Calibri" w:eastAsia="Calibri" w:hAnsi="Calibri"/>
          <w:b w:val="0"/>
          <w:bCs w:val="0"/>
          <w:i w:val="1"/>
          <w:iCs w:val="1"/>
          <w:smallCaps w:val="0"/>
          <w:strike w:val="0"/>
          <w:color w:val="202124"/>
          <w:sz w:val="26"/>
          <w:szCs w:val="26"/>
          <w:u w:val="none"/>
          <w:shd w:fill="auto" w:val="clear"/>
          <w:vertAlign w:val="baseline"/>
          <w:rtl w:val="0"/>
        </w:rPr>
        <w:t xml:space="preserve"> </w:t>
      </w:r>
      <w:r w:rsidDel="00000000" w:rsidR="00000000" w:rsidRPr="00000000">
        <w:rPr>
          <w:rFonts w:ascii="Calibri" w:cs="Calibri" w:eastAsia="Calibri" w:hAnsi="Calibri"/>
          <w:b w:val="0"/>
          <w:bCs w:val="0"/>
          <w:smallCaps w:val="0"/>
          <w:strike w:val="0"/>
          <w:color w:val="202124"/>
          <w:sz w:val="26"/>
          <w:szCs w:val="26"/>
          <w:u w:val="none"/>
          <w:shd w:fill="auto" w:val="clear"/>
          <w:vertAlign w:val="baseline"/>
          <w:rtl w:val="0"/>
        </w:rPr>
        <w:t xml:space="preserve">For advice specific to protecting bees and chickens, </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see:</w:t>
      </w:r>
      <w:r w:rsidDel="00000000" w:rsidR="00000000" w:rsidRPr="00000000">
        <w:rPr>
          <w:rFonts w:ascii="Calibri" w:cs="Calibri" w:eastAsia="Calibri" w:hAnsi="Calibri"/>
          <w:color w:val="202124"/>
          <w:sz w:val="26"/>
          <w:szCs w:val="26"/>
          <w:rtl w:val="0"/>
        </w:rPr>
        <w:t xml:space="preserve"> </w:t>
      </w:r>
      <w:hyperlink r:id="rId13">
        <w:r w:rsidDel="00000000" w:rsidR="00000000" w:rsidRPr="00000000">
          <w:rPr>
            <w:rFonts w:ascii="Calibri" w:cs="Calibri" w:eastAsia="Calibri" w:hAnsi="Calibri"/>
            <w:b w:val="0"/>
            <w:bCs w:val="0"/>
            <w:smallCaps w:val="0"/>
            <w:strike w:val="0"/>
            <w:color w:val="1155cc"/>
            <w:sz w:val="26"/>
            <w:szCs w:val="26"/>
            <w:u w:val="single"/>
            <w:shd w:fill="auto" w:val="clear"/>
            <w:vertAlign w:val="baseline"/>
            <w:rtl w:val="0"/>
          </w:rPr>
          <w:t xml:space="preserve">mass.gov/info-details/protect-your-bees-and-chickens-from-black-bears</w:t>
        </w:r>
      </w:hyperlink>
      <w:r w:rsidDel="00000000" w:rsidR="00000000" w:rsidRPr="00000000">
        <w:rPr>
          <w:rFonts w:ascii="Calibri" w:cs="Calibri" w:eastAsia="Calibri" w:hAnsi="Calibri"/>
          <w:b w:val="0"/>
          <w:bCs w:val="0"/>
          <w:smallCaps w:val="0"/>
          <w:strike w:val="0"/>
          <w:color w:val="202124"/>
          <w:sz w:val="26"/>
          <w:szCs w:val="26"/>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1"/>
          <w:bCs w:val="1"/>
          <w:i w:val="0"/>
          <w:iCs w:val="0"/>
          <w:smallCaps w:val="0"/>
          <w:strike w:val="0"/>
          <w:color w:val="202124"/>
          <w:sz w:val="26"/>
          <w:szCs w:val="26"/>
          <w:u w:val="none"/>
          <w:shd w:fill="auto" w:val="clear"/>
          <w:vertAlign w:val="baseline"/>
        </w:rPr>
      </w:pP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Thanks to a grant from the Nion Robert Thieriot Foundation, the MSPCA is able to provide funding assistance for the purchase of bear-proof refuse receptacles in </w:t>
      </w:r>
      <w:r w:rsidDel="00000000" w:rsidR="00000000" w:rsidRPr="00000000">
        <w:rPr>
          <w:rFonts w:ascii="Calibri" w:cs="Calibri" w:eastAsia="Calibri" w:hAnsi="Calibri"/>
          <w:b w:val="0"/>
          <w:bCs w:val="0"/>
          <w:i w:val="1"/>
          <w:iCs w:val="1"/>
          <w:smallCaps w:val="0"/>
          <w:strike w:val="0"/>
          <w:color w:val="202124"/>
          <w:sz w:val="26"/>
          <w:szCs w:val="26"/>
          <w:shd w:fill="auto" w:val="clear"/>
          <w:vertAlign w:val="baseline"/>
          <w:rtl w:val="0"/>
        </w:rPr>
        <w:t xml:space="preserve">Berkshire County</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Interested applicants can apply </w:t>
      </w:r>
      <w:r w:rsidDel="00000000" w:rsidR="00000000" w:rsidRPr="00000000">
        <w:rPr>
          <w:rFonts w:ascii="Calibri" w:cs="Calibri" w:eastAsia="Calibri" w:hAnsi="Calibri"/>
          <w:color w:val="202124"/>
          <w:sz w:val="26"/>
          <w:szCs w:val="26"/>
          <w:rtl w:val="0"/>
        </w:rPr>
        <w:t xml:space="preserve">on the reverse</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202124"/>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202124"/>
          <w:sz w:val="26"/>
          <w:szCs w:val="26"/>
          <w:u w:val="none"/>
          <w:shd w:fill="auto" w:val="clear"/>
          <w:vertAlign w:val="baseline"/>
          <w:rtl w:val="0"/>
        </w:rPr>
        <w:t xml:space="preserve">WHO IS ELIGIBLE? </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Any individual or entity in Berkshire County.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202124"/>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202124"/>
          <w:sz w:val="26"/>
          <w:szCs w:val="26"/>
          <w:u w:val="none"/>
          <w:shd w:fill="auto" w:val="clear"/>
          <w:vertAlign w:val="baseline"/>
          <w:rtl w:val="0"/>
        </w:rPr>
        <w:t xml:space="preserve">WHAT ARE THE CRITERIA? </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A willingness to resolve problems non-lethally, a site that is conducive to bear-proof </w:t>
      </w:r>
      <w:r w:rsidDel="00000000" w:rsidR="00000000" w:rsidRPr="00000000">
        <w:rPr>
          <w:rFonts w:ascii="Calibri" w:cs="Calibri" w:eastAsia="Calibri" w:hAnsi="Calibri"/>
          <w:color w:val="202124"/>
          <w:sz w:val="26"/>
          <w:szCs w:val="26"/>
          <w:rtl w:val="0"/>
        </w:rPr>
        <w:t xml:space="preserve">refuse </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receptacle, and permission of property owner to install the receptacle(s).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202124"/>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202124"/>
          <w:sz w:val="26"/>
          <w:szCs w:val="26"/>
          <w:u w:val="none"/>
          <w:shd w:fill="auto" w:val="clear"/>
          <w:vertAlign w:val="baseline"/>
          <w:rtl w:val="0"/>
        </w:rPr>
        <w:t xml:space="preserve">HOW DO I REQUEST ASSISTANCE? </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Please fill out the below application. Online is preferred (see above for link), but you can also email or mail a completed application to: </w:t>
      </w:r>
      <w:r w:rsidDel="00000000" w:rsidR="00000000" w:rsidRPr="00000000">
        <w:rPr>
          <w:rFonts w:ascii="Calibri" w:cs="Calibri" w:eastAsia="Calibri" w:hAnsi="Calibri"/>
          <w:color w:val="202124"/>
          <w:sz w:val="26"/>
          <w:szCs w:val="26"/>
          <w:u w:val="none"/>
          <w:rtl w:val="0"/>
        </w:rPr>
        <w:t xml:space="preserve">mekvall@mspca.org</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or MSPCA, Attn: </w:t>
      </w:r>
      <w:r w:rsidDel="00000000" w:rsidR="00000000" w:rsidRPr="00000000">
        <w:rPr>
          <w:rFonts w:ascii="Calibri" w:cs="Calibri" w:eastAsia="Calibri" w:hAnsi="Calibri"/>
          <w:color w:val="202124"/>
          <w:sz w:val="26"/>
          <w:szCs w:val="26"/>
          <w:rtl w:val="0"/>
        </w:rPr>
        <w:t xml:space="preserve">Melissa Ekvall</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350 S. Huntington Ave, Boston, MA 02130.</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202124"/>
          <w:sz w:val="26"/>
          <w:szCs w:val="26"/>
          <w:u w:val="none"/>
          <w:shd w:fill="auto" w:val="clear"/>
          <w:vertAlign w:val="baseline"/>
        </w:rPr>
      </w:pPr>
      <w:r w:rsidDel="00000000" w:rsidR="00000000" w:rsidRPr="00000000">
        <w:rPr>
          <w:rFonts w:ascii="Calibri" w:cs="Calibri" w:eastAsia="Calibri" w:hAnsi="Calibri"/>
          <w:b w:val="1"/>
          <w:bCs w:val="1"/>
          <w:i w:val="0"/>
          <w:iCs w:val="0"/>
          <w:smallCaps w:val="0"/>
          <w:strike w:val="0"/>
          <w:color w:val="202124"/>
          <w:sz w:val="26"/>
          <w:szCs w:val="26"/>
          <w:u w:val="none"/>
          <w:shd w:fill="auto" w:val="clear"/>
          <w:vertAlign w:val="baseline"/>
          <w:rtl w:val="0"/>
        </w:rPr>
        <w:t xml:space="preserve">HOW MUCH FUNDING IS AVAILABLE? IS THERE A DEADLINE? </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Applications </w:t>
      </w:r>
      <w:r w:rsidDel="00000000" w:rsidR="00000000" w:rsidRPr="00000000">
        <w:rPr>
          <w:rFonts w:ascii="Calibri" w:cs="Calibri" w:eastAsia="Calibri" w:hAnsi="Calibri"/>
          <w:color w:val="202124"/>
          <w:sz w:val="26"/>
          <w:szCs w:val="26"/>
          <w:rtl w:val="0"/>
        </w:rPr>
        <w:t xml:space="preserve">are </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accepted on a rolling basis throughout 202</w:t>
      </w:r>
      <w:r w:rsidDel="00000000" w:rsidR="00000000" w:rsidRPr="00000000">
        <w:rPr>
          <w:rFonts w:ascii="Calibri" w:cs="Calibri" w:eastAsia="Calibri" w:hAnsi="Calibri"/>
          <w:color w:val="202124"/>
          <w:sz w:val="26"/>
          <w:szCs w:val="26"/>
          <w:rtl w:val="0"/>
        </w:rPr>
        <w:t xml:space="preserve">5</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until funding is exhausted. Requests will be considered in the order in which they are received, but financial need, the scope of the problem, and what has been tried already to resolve the problem will be taken into account as well. </w:t>
      </w:r>
      <w:r w:rsidDel="00000000" w:rsidR="00000000" w:rsidRPr="00000000">
        <w:rPr>
          <w:rFonts w:ascii="Calibri" w:cs="Calibri" w:eastAsia="Calibri" w:hAnsi="Calibri"/>
          <w:b w:val="1"/>
          <w:bCs w:val="1"/>
          <w:i w:val="0"/>
          <w:iCs w:val="0"/>
          <w:smallCaps w:val="0"/>
          <w:strike w:val="0"/>
          <w:color w:val="202124"/>
          <w:sz w:val="26"/>
          <w:szCs w:val="26"/>
          <w:u w:val="single"/>
          <w:shd w:fill="auto" w:val="clear"/>
          <w:vertAlign w:val="baseline"/>
          <w:rtl w:val="0"/>
        </w:rPr>
        <w:t xml:space="preserve">Please note that recipients are generally expected to cover 25%-50% of the cost.</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Most recipients select something from Bearicuda Bins though this is not required.</w:t>
      </w:r>
      <w:r w:rsidDel="00000000" w:rsidR="00000000" w:rsidRPr="00000000">
        <w:rPr>
          <w:rFonts w:ascii="Calibri" w:cs="Calibri" w:eastAsia="Calibri" w:hAnsi="Calibri"/>
          <w:color w:val="202124"/>
          <w:sz w:val="26"/>
          <w:szCs w:val="26"/>
          <w:rtl w:val="0"/>
        </w:rPr>
        <w:t xml:space="preserve"> You can</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check out their website (</w:t>
      </w:r>
      <w:hyperlink r:id="rId14">
        <w:r w:rsidDel="00000000" w:rsidR="00000000" w:rsidRPr="00000000">
          <w:rPr>
            <w:rFonts w:ascii="Calibri" w:cs="Calibri" w:eastAsia="Calibri" w:hAnsi="Calibri"/>
            <w:b w:val="0"/>
            <w:bCs w:val="0"/>
            <w:i w:val="0"/>
            <w:iCs w:val="0"/>
            <w:smallCaps w:val="0"/>
            <w:strike w:val="0"/>
            <w:color w:val="1155cc"/>
            <w:sz w:val="26"/>
            <w:szCs w:val="26"/>
            <w:u w:val="single"/>
            <w:shd w:fill="auto" w:val="clear"/>
            <w:vertAlign w:val="baseline"/>
            <w:rtl w:val="0"/>
          </w:rPr>
          <w:t xml:space="preserve">bearicuda.com</w:t>
        </w:r>
      </w:hyperlink>
      <w:r w:rsidDel="00000000" w:rsidR="00000000" w:rsidRPr="00000000">
        <w:rPr>
          <w:rFonts w:ascii="Calibri" w:cs="Calibri" w:eastAsia="Calibri" w:hAnsi="Calibri"/>
          <w:color w:val="202124"/>
          <w:sz w:val="26"/>
          <w:szCs w:val="26"/>
          <w:rtl w:val="0"/>
        </w:rPr>
        <w:t xml:space="preserve">)</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to get a sense of how much receptacles cost and what options exist. (The Stealth 2 is very popular.)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Calibri" w:cs="Calibri" w:eastAsia="Calibri" w:hAnsi="Calibri"/>
          <w:b w:val="0"/>
          <w:bCs w:val="0"/>
          <w:i w:val="0"/>
          <w:iCs w:val="0"/>
          <w:smallCaps w:val="0"/>
          <w:strike w:val="0"/>
          <w:color w:val="202124"/>
          <w:sz w:val="25"/>
          <w:szCs w:val="25"/>
          <w:u w:val="none"/>
          <w:shd w:fill="auto" w:val="clear"/>
          <w:vertAlign w:val="baseline"/>
        </w:rPr>
      </w:pPr>
      <w:r w:rsidDel="00000000" w:rsidR="00000000" w:rsidRPr="00000000">
        <w:rPr>
          <w:rFonts w:ascii="Calibri" w:cs="Calibri" w:eastAsia="Calibri" w:hAnsi="Calibri"/>
          <w:b w:val="1"/>
          <w:bCs w:val="1"/>
          <w:i w:val="0"/>
          <w:iCs w:val="0"/>
          <w:smallCaps w:val="0"/>
          <w:strike w:val="0"/>
          <w:color w:val="202124"/>
          <w:sz w:val="26"/>
          <w:szCs w:val="26"/>
          <w:u w:val="none"/>
          <w:shd w:fill="auto" w:val="clear"/>
          <w:vertAlign w:val="baseline"/>
          <w:rtl w:val="0"/>
        </w:rPr>
        <w:t xml:space="preserve">QUESTIONS? </w:t>
      </w:r>
      <w:r w:rsidDel="00000000" w:rsidR="00000000" w:rsidRPr="00000000">
        <w:rPr>
          <w:rFonts w:ascii="Calibri" w:cs="Calibri" w:eastAsia="Calibri" w:hAnsi="Calibri"/>
          <w:color w:val="202124"/>
          <w:sz w:val="26"/>
          <w:szCs w:val="26"/>
          <w:rtl w:val="0"/>
        </w:rPr>
        <w:t xml:space="preserve">Email or call Melissa Ekvall</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at MEkvall</w:t>
      </w:r>
      <w:r w:rsidDel="00000000" w:rsidR="00000000" w:rsidRPr="00000000">
        <w:rPr>
          <w:rFonts w:ascii="Calibri" w:cs="Calibri" w:eastAsia="Calibri" w:hAnsi="Calibri"/>
          <w:color w:val="202124"/>
          <w:sz w:val="26"/>
          <w:szCs w:val="26"/>
          <w:rtl w:val="0"/>
        </w:rPr>
        <w:t xml:space="preserve">@mspca or</w:t>
      </w:r>
      <w:r w:rsidDel="00000000" w:rsidR="00000000" w:rsidRPr="00000000">
        <w:rPr>
          <w:rFonts w:ascii="Calibri" w:cs="Calibri" w:eastAsia="Calibri" w:hAnsi="Calibri"/>
          <w:b w:val="0"/>
          <w:bCs w:val="0"/>
          <w:i w:val="0"/>
          <w:iCs w:val="0"/>
          <w:smallCaps w:val="0"/>
          <w:strike w:val="0"/>
          <w:color w:val="202124"/>
          <w:sz w:val="26"/>
          <w:szCs w:val="26"/>
          <w:u w:val="none"/>
          <w:shd w:fill="auto" w:val="clear"/>
          <w:vertAlign w:val="baseline"/>
          <w:rtl w:val="0"/>
        </w:rPr>
        <w:t xml:space="preserve"> 617-541-</w:t>
      </w:r>
      <w:r w:rsidDel="00000000" w:rsidR="00000000" w:rsidRPr="00000000">
        <w:rPr>
          <w:rFonts w:ascii="Calibri" w:cs="Calibri" w:eastAsia="Calibri" w:hAnsi="Calibri"/>
          <w:color w:val="202124"/>
          <w:sz w:val="26"/>
          <w:szCs w:val="26"/>
          <w:rtl w:val="0"/>
        </w:rPr>
        <w:t xml:space="preserve">5615</w:t>
      </w:r>
      <w:r w:rsidDel="00000000" w:rsidR="00000000" w:rsidRPr="00000000">
        <w:br w:type="page"/>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2025 MSPCA Bear-Proofing Assistance Application</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Name: ____________________________   Town: _____________________________     Date: _____________________</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____________________________        Email: ______________________________________________________</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Name of organization/business/municipality (if applicable): _________________________________________________</w:t>
      </w:r>
      <w:r w:rsidDel="00000000" w:rsidR="00000000" w:rsidRPr="00000000">
        <w:rPr>
          <w:rFonts w:ascii="Calibri" w:cs="Calibri" w:eastAsia="Calibri" w:hAnsi="Calibri"/>
          <w:sz w:val="22"/>
          <w:szCs w:val="22"/>
          <w:u w:val="single"/>
          <w:rtl w:val="0"/>
        </w:rPr>
        <w:t xml:space="preserve">  </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1. How did you hear about this program? ________________________________________________________________</w:t>
      </w:r>
      <w:r w:rsidDel="00000000" w:rsidR="00000000" w:rsidRPr="00000000">
        <w:rPr>
          <w:rFonts w:ascii="Calibri" w:cs="Calibri" w:eastAsia="Calibri" w:hAnsi="Calibri"/>
          <w:sz w:val="22"/>
          <w:szCs w:val="22"/>
          <w:u w:val="single"/>
          <w:rtl w:val="0"/>
        </w:rPr>
        <w:t xml:space="preserve"> </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Please describe the site and the bear conflict issues. Please send any photos or videos to mekvall@mspca.org. </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What have you tried so far to mitigate the problem and why do you think these methods haven’t worked?</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Have you tried waiting until the morning of pick up to put out your trash? Please explain why or why not.</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Could you commit to finding out if your refuse company works with bear proof receptacles? (Most are.)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Could you commit to providing us updates about how the receptacle is working, as well as before and after photos if possible?</w:t>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 Anything else you'd like to add? If you have photos or video that you'd like to share please email them to mekvall@mspca.org.</w:t>
      </w:r>
    </w:p>
    <w:sectPr>
      <w:footerReference r:id="rId15"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w:cs="Arial Unicode MS" w:hAnsi="Helvetica"/>
      <w:color w:val="000000"/>
      <w:sz w:val="24"/>
      <w:szCs w:val="24"/>
    </w:rPr>
  </w:style>
  <w:style w:type="character" w:styleId="Link" w:customStyle="1">
    <w:name w:val="Link"/>
    <w:rPr>
      <w:color w:val="0000ff"/>
      <w:u w:color="0000ff" w:val="single"/>
    </w:rPr>
  </w:style>
  <w:style w:type="character" w:styleId="Hyperlink0" w:customStyle="1">
    <w:name w:val="Hyperlink.0"/>
    <w:basedOn w:val="Link"/>
    <w:rPr>
      <w:rFonts w:ascii="Arial" w:cs="Arial" w:eastAsia="Arial" w:hAnsi="Arial"/>
      <w:color w:val="0000ff"/>
      <w:u w:color="0000ff" w:val="single"/>
    </w:rPr>
  </w:style>
  <w:style w:type="paragraph" w:styleId="Header">
    <w:name w:val="header"/>
    <w:basedOn w:val="Normal"/>
    <w:link w:val="HeaderChar"/>
    <w:uiPriority w:val="99"/>
    <w:unhideWhenUsed w:val="1"/>
    <w:rsid w:val="00637435"/>
    <w:pPr>
      <w:tabs>
        <w:tab w:val="center" w:pos="4680"/>
        <w:tab w:val="right" w:pos="9360"/>
      </w:tabs>
    </w:pPr>
  </w:style>
  <w:style w:type="character" w:styleId="HeaderChar" w:customStyle="1">
    <w:name w:val="Header Char"/>
    <w:basedOn w:val="DefaultParagraphFont"/>
    <w:link w:val="Header"/>
    <w:uiPriority w:val="99"/>
    <w:rsid w:val="00637435"/>
    <w:rPr>
      <w:rFonts w:cs="Arial Unicode MS"/>
      <w:color w:val="000000"/>
      <w:sz w:val="24"/>
      <w:szCs w:val="24"/>
      <w:u w:color="000000"/>
    </w:rPr>
  </w:style>
  <w:style w:type="paragraph" w:styleId="Footer">
    <w:name w:val="footer"/>
    <w:basedOn w:val="Normal"/>
    <w:link w:val="FooterChar"/>
    <w:uiPriority w:val="99"/>
    <w:unhideWhenUsed w:val="1"/>
    <w:rsid w:val="00637435"/>
    <w:pPr>
      <w:tabs>
        <w:tab w:val="center" w:pos="4680"/>
        <w:tab w:val="right" w:pos="9360"/>
      </w:tabs>
    </w:pPr>
  </w:style>
  <w:style w:type="character" w:styleId="FooterChar" w:customStyle="1">
    <w:name w:val="Footer Char"/>
    <w:basedOn w:val="DefaultParagraphFont"/>
    <w:link w:val="Footer"/>
    <w:uiPriority w:val="99"/>
    <w:rsid w:val="00637435"/>
    <w:rPr>
      <w:rFonts w:cs="Arial Unicode MS"/>
      <w:color w:val="000000"/>
      <w:sz w:val="24"/>
      <w:szCs w:val="24"/>
      <w:u w:color="000000"/>
    </w:rPr>
  </w:style>
  <w:style w:type="paragraph" w:styleId="NormalWeb">
    <w:name w:val="Normal (Web)"/>
    <w:basedOn w:val="Normal"/>
    <w:uiPriority w:val="99"/>
    <w:unhideWhenUsed w:val="1"/>
    <w:rsid w:val="00AC59FA"/>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rFonts w:cs="Times New Roman" w:eastAsia="Times New Roman"/>
      <w:color w:val="auto"/>
      <w:bdr w:color="auto" w:space="0" w:sz="0" w:val="none"/>
    </w:rPr>
  </w:style>
  <w:style w:type="character" w:styleId="FollowedHyperlink">
    <w:name w:val="FollowedHyperlink"/>
    <w:basedOn w:val="DefaultParagraphFont"/>
    <w:uiPriority w:val="99"/>
    <w:semiHidden w:val="1"/>
    <w:unhideWhenUsed w:val="1"/>
    <w:rsid w:val="007676F4"/>
    <w:rPr>
      <w:color w:val="ff00ff"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mspca.org/animal_protection/about-black-bears/" TargetMode="External"/><Relationship Id="rId10" Type="http://schemas.openxmlformats.org/officeDocument/2006/relationships/hyperlink" Target="https://www.mspca.org/animal_protection/about-black-bears/" TargetMode="External"/><Relationship Id="rId13" Type="http://schemas.openxmlformats.org/officeDocument/2006/relationships/hyperlink" Target="https://www.mass.gov/info-details/protect-your-bees-and-chickens-from-black-bears" TargetMode="External"/><Relationship Id="rId12" Type="http://schemas.openxmlformats.org/officeDocument/2006/relationships/hyperlink" Target="https://www.mspca.org/animal_protection/about-black-bea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spca.org/animal_protection/about-black-bears/" TargetMode="External"/><Relationship Id="rId15" Type="http://schemas.openxmlformats.org/officeDocument/2006/relationships/footer" Target="footer1.xml"/><Relationship Id="rId14" Type="http://schemas.openxmlformats.org/officeDocument/2006/relationships/hyperlink" Target="https://bearicuda.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mspca.org/animal_protection/berkshire-bear-proofing-fundin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e00vyXv3QWVVwaW/Tvs1XhHNRw==">CgMxLjA4AHIhMWFiUThKTXE3S2NsSVpodVhBN1l4YTg4aUNEb0JCajlL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2024-04-24T16:13:00Z</dcterms:created>
  <dc:creator>Hagen, Laura</dc:creator>
</cp:coreProperties>
</file>